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b w:val="1"/>
        </w:rPr>
      </w:pPr>
      <w:r>
        <w:rPr>
          <w:rFonts w:hint="eastAsia"/>
          <w:b w:val="1"/>
        </w:rPr>
        <w:t>日高村防犯灯設置補助金交付要綱</w:t>
      </w:r>
    </w:p>
    <w:p>
      <w:pPr>
        <w:pStyle w:val="0"/>
        <w:ind w:right="840"/>
        <w:rPr>
          <w:rFonts w:hint="eastAsia"/>
        </w:rPr>
      </w:pPr>
    </w:p>
    <w:p>
      <w:pPr>
        <w:pStyle w:val="0"/>
        <w:rPr>
          <w:rFonts w:hint="eastAsia" w:ascii="游明朝" w:hAnsi="游明朝" w:eastAsia="游明朝"/>
        </w:rPr>
      </w:pPr>
      <w:r>
        <w:rPr>
          <w:rFonts w:hint="eastAsia" w:ascii="游明朝" w:hAnsi="游明朝" w:eastAsia="游明朝"/>
        </w:rPr>
        <w:t>（趣旨）</w:t>
      </w:r>
      <w:r>
        <w:rPr>
          <w:rFonts w:hint="eastAsia" w:ascii="游明朝" w:hAnsi="游明朝" w:eastAsia="游明朝"/>
        </w:rPr>
        <w:tab/>
      </w:r>
      <w:r>
        <w:rPr>
          <w:rFonts w:hint="eastAsia" w:ascii="游明朝" w:hAnsi="游明朝" w:eastAsia="游明朝"/>
        </w:rPr>
        <w:tab/>
      </w:r>
    </w:p>
    <w:p>
      <w:pPr>
        <w:pStyle w:val="15"/>
        <w:numPr>
          <w:numId w:val="0"/>
        </w:numPr>
        <w:ind w:left="0" w:leftChars="0" w:hanging="210" w:hangingChars="100"/>
        <w:jc w:val="left"/>
        <w:rPr>
          <w:rFonts w:hint="eastAsia" w:ascii="游明朝" w:hAnsi="游明朝" w:eastAsia="游明朝"/>
        </w:rPr>
      </w:pPr>
      <w:r>
        <w:rPr>
          <w:rFonts w:hint="eastAsia" w:ascii="游明朝" w:hAnsi="游明朝" w:eastAsia="游明朝"/>
        </w:rPr>
        <w:t>第</w:t>
      </w:r>
      <w:r>
        <w:rPr>
          <w:rFonts w:hint="eastAsia" w:ascii="游明朝" w:hAnsi="游明朝" w:eastAsia="游明朝"/>
        </w:rPr>
        <w:t>1</w:t>
      </w:r>
      <w:r>
        <w:rPr>
          <w:rFonts w:hint="eastAsia" w:ascii="游明朝" w:hAnsi="游明朝" w:eastAsia="游明朝"/>
        </w:rPr>
        <w:t>条　この要綱は、日高村防犯灯設置補助金の交付に関し必要な事項を定めるものとする。</w:t>
      </w:r>
      <w:bookmarkStart w:id="0" w:name="_GoBack"/>
      <w:bookmarkEnd w:id="0"/>
    </w:p>
    <w:p>
      <w:pPr>
        <w:pStyle w:val="15"/>
        <w:numPr>
          <w:numId w:val="0"/>
        </w:numPr>
        <w:ind w:left="0" w:leftChars="0" w:firstLine="0" w:firstLineChars="0"/>
        <w:jc w:val="left"/>
        <w:rPr>
          <w:rFonts w:hint="eastAsia" w:ascii="游明朝" w:hAnsi="游明朝" w:eastAsia="游明朝"/>
        </w:rPr>
      </w:pPr>
      <w:r>
        <w:rPr>
          <w:rFonts w:hint="eastAsia" w:ascii="游明朝" w:hAnsi="游明朝" w:eastAsia="游明朝"/>
        </w:rPr>
        <w:t>（補助の目的）</w:t>
      </w:r>
    </w:p>
    <w:p>
      <w:pPr>
        <w:pStyle w:val="0"/>
        <w:ind w:left="210" w:hanging="210" w:hangingChars="100"/>
        <w:rPr>
          <w:rFonts w:hint="eastAsia"/>
        </w:rPr>
      </w:pPr>
      <w:r>
        <w:rPr>
          <w:rFonts w:hint="eastAsia"/>
        </w:rPr>
        <w:t>第２条　村長は、犯罪や事故をなくすため、防犯灯の設置（蛍光灯を</w:t>
      </w:r>
      <w:r>
        <w:rPr>
          <w:rFonts w:hint="eastAsia"/>
        </w:rPr>
        <w:t>LED</w:t>
      </w:r>
      <w:r>
        <w:rPr>
          <w:rFonts w:hint="eastAsia"/>
        </w:rPr>
        <w:t>に転換する場合も含む。以下同じ。）をしようとする自治会に対して、防犯灯設置に要する経費へ補助金を交付する。</w:t>
      </w:r>
    </w:p>
    <w:p>
      <w:pPr>
        <w:pStyle w:val="0"/>
        <w:ind w:firstLine="210" w:firstLineChars="100"/>
        <w:rPr>
          <w:rFonts w:hint="eastAsia"/>
        </w:rPr>
      </w:pPr>
      <w:r>
        <w:rPr>
          <w:rFonts w:hint="eastAsia"/>
        </w:rPr>
        <w:t>(</w:t>
      </w:r>
      <w:r>
        <w:rPr>
          <w:rFonts w:hint="eastAsia"/>
        </w:rPr>
        <w:t>設置基準</w:t>
      </w:r>
      <w:r>
        <w:rPr>
          <w:rFonts w:hint="eastAsia"/>
        </w:rPr>
        <w:t>)</w:t>
      </w:r>
      <w:r>
        <w:rPr>
          <w:rFonts w:hint="eastAsia"/>
        </w:rPr>
        <w:tab/>
      </w:r>
      <w:r>
        <w:rPr>
          <w:rFonts w:hint="eastAsia"/>
        </w:rPr>
        <w:tab/>
      </w:r>
    </w:p>
    <w:p>
      <w:pPr>
        <w:pStyle w:val="0"/>
        <w:rPr>
          <w:rFonts w:hint="eastAsia"/>
        </w:rPr>
      </w:pPr>
      <w:r>
        <w:rPr>
          <w:rFonts w:hint="eastAsia"/>
        </w:rPr>
        <w:t>第３条　防犯灯の設置基準は、次のとおりとする。</w:t>
      </w:r>
    </w:p>
    <w:p>
      <w:pPr>
        <w:pStyle w:val="0"/>
        <w:ind w:leftChars="0" w:firstLine="0" w:firstLineChars="0"/>
        <w:rPr>
          <w:rFonts w:hint="eastAsia"/>
        </w:rPr>
      </w:pPr>
      <w:r>
        <w:rPr>
          <w:rFonts w:hint="eastAsia"/>
        </w:rPr>
        <w:t>(1)</w:t>
      </w:r>
      <w:r>
        <w:rPr>
          <w:rFonts w:hint="eastAsia"/>
        </w:rPr>
        <w:t>　防犯灯の設置条件</w:t>
      </w:r>
      <w:r>
        <w:rPr>
          <w:rFonts w:hint="eastAsia"/>
        </w:rPr>
        <w:tab/>
      </w:r>
    </w:p>
    <w:p>
      <w:pPr>
        <w:pStyle w:val="0"/>
        <w:ind w:left="210" w:leftChars="100" w:firstLine="0" w:firstLineChars="0"/>
        <w:rPr>
          <w:rFonts w:hint="eastAsia"/>
        </w:rPr>
      </w:pPr>
      <w:r>
        <w:rPr>
          <w:rFonts w:hint="eastAsia"/>
        </w:rPr>
        <w:t>(</w:t>
      </w:r>
      <w:r>
        <w:rPr>
          <w:rFonts w:hint="eastAsia"/>
        </w:rPr>
        <w:t>ア</w:t>
      </w:r>
      <w:r>
        <w:rPr>
          <w:rFonts w:hint="eastAsia"/>
        </w:rPr>
        <w:t>)</w:t>
      </w:r>
      <w:r>
        <w:rPr>
          <w:rFonts w:hint="eastAsia"/>
        </w:rPr>
        <w:t>　防犯灯は、既設の防犯灯又はこれに類する照明灯から概ね</w:t>
      </w:r>
      <w:r>
        <w:rPr>
          <w:rFonts w:hint="eastAsia"/>
        </w:rPr>
        <w:t>50</w:t>
      </w:r>
      <w:r>
        <w:rPr>
          <w:rFonts w:hint="eastAsia"/>
        </w:rPr>
        <w:t>メートルに</w:t>
      </w:r>
      <w:r>
        <w:rPr>
          <w:rFonts w:hint="eastAsia"/>
        </w:rPr>
        <w:t>1</w:t>
      </w:r>
      <w:r>
        <w:rPr>
          <w:rFonts w:hint="eastAsia"/>
        </w:rPr>
        <w:t>基を基準とする。ただし、特別の理由があると認めたときは、この基準を変更することができる。</w:t>
      </w:r>
    </w:p>
    <w:p>
      <w:pPr>
        <w:pStyle w:val="0"/>
        <w:ind w:firstLine="210" w:firstLineChars="100"/>
        <w:rPr>
          <w:rFonts w:hint="eastAsia"/>
        </w:rPr>
      </w:pPr>
      <w:r>
        <w:rPr>
          <w:rFonts w:hint="eastAsia"/>
        </w:rPr>
        <w:t>(</w:t>
      </w:r>
      <w:r>
        <w:rPr>
          <w:rFonts w:hint="eastAsia"/>
        </w:rPr>
        <w:t>イ</w:t>
      </w:r>
      <w:r>
        <w:rPr>
          <w:rFonts w:hint="eastAsia"/>
        </w:rPr>
        <w:t>)</w:t>
      </w:r>
      <w:r>
        <w:rPr>
          <w:rFonts w:hint="eastAsia"/>
        </w:rPr>
        <w:t>　防犯灯は、環境その他の状況を勘案し、設置する。</w:t>
      </w:r>
    </w:p>
    <w:p>
      <w:pPr>
        <w:pStyle w:val="0"/>
        <w:ind w:left="210" w:leftChars="100" w:firstLineChars="0"/>
        <w:rPr>
          <w:rFonts w:hint="eastAsia"/>
        </w:rPr>
      </w:pPr>
      <w:r>
        <w:rPr>
          <w:rFonts w:hint="eastAsia"/>
        </w:rPr>
        <w:t>(</w:t>
      </w:r>
      <w:r>
        <w:rPr>
          <w:rFonts w:hint="eastAsia"/>
        </w:rPr>
        <w:t>ウ</w:t>
      </w:r>
      <w:r>
        <w:rPr>
          <w:rFonts w:hint="eastAsia"/>
        </w:rPr>
        <w:t>)</w:t>
      </w:r>
      <w:r>
        <w:rPr>
          <w:rFonts w:hint="eastAsia"/>
        </w:rPr>
        <w:t>　防犯灯が設置される電柱等に隣接する住宅がある場合又は民地を借用する場合又は農地などに防犯灯の照明による害を及ぼすおそれがある場合は、予めその所有者の同意が得られていることとする。</w:t>
      </w:r>
    </w:p>
    <w:p>
      <w:pPr>
        <w:pStyle w:val="0"/>
        <w:ind w:left="210" w:leftChars="100" w:firstLineChars="0"/>
        <w:rPr>
          <w:rFonts w:hint="eastAsia"/>
        </w:rPr>
      </w:pPr>
      <w:r>
        <w:rPr>
          <w:rFonts w:hint="eastAsia"/>
        </w:rPr>
        <w:t>(</w:t>
      </w:r>
      <w:r>
        <w:rPr>
          <w:rFonts w:hint="eastAsia"/>
        </w:rPr>
        <w:t>エ</w:t>
      </w:r>
      <w:r>
        <w:rPr>
          <w:rFonts w:hint="eastAsia"/>
        </w:rPr>
        <w:t>)</w:t>
      </w:r>
      <w:r>
        <w:rPr>
          <w:rFonts w:hint="eastAsia"/>
        </w:rPr>
        <w:t>　設置後の防犯灯の維持管理については、自治会が行い、これに係る費用は自治会が負担する。</w:t>
      </w:r>
    </w:p>
    <w:p>
      <w:pPr>
        <w:pStyle w:val="0"/>
        <w:ind w:firstLine="210" w:firstLineChars="100"/>
        <w:rPr>
          <w:rFonts w:hint="eastAsia"/>
        </w:rPr>
      </w:pPr>
      <w:r>
        <w:rPr>
          <w:rFonts w:hint="eastAsia"/>
        </w:rPr>
        <w:t>(</w:t>
      </w:r>
      <w:r>
        <w:rPr>
          <w:rFonts w:hint="eastAsia"/>
        </w:rPr>
        <w:t>補助対象経費</w:t>
      </w:r>
      <w:r>
        <w:rPr>
          <w:rFonts w:hint="eastAsia"/>
        </w:rPr>
        <w:t>)</w:t>
      </w:r>
      <w:r>
        <w:rPr>
          <w:rFonts w:hint="eastAsia"/>
        </w:rPr>
        <w:tab/>
      </w:r>
      <w:r>
        <w:rPr>
          <w:rFonts w:hint="eastAsia"/>
        </w:rPr>
        <w:tab/>
      </w:r>
    </w:p>
    <w:p>
      <w:pPr>
        <w:pStyle w:val="0"/>
        <w:rPr>
          <w:rFonts w:hint="eastAsia"/>
        </w:rPr>
      </w:pPr>
      <w:r>
        <w:rPr>
          <w:rFonts w:hint="eastAsia"/>
        </w:rPr>
        <w:t>第４条　補助金の交付対象経費は、次のとおりとする。</w:t>
      </w:r>
      <w:r>
        <w:rPr>
          <w:rFonts w:hint="eastAsia"/>
        </w:rPr>
        <w:tab/>
      </w:r>
      <w:r>
        <w:rPr>
          <w:rFonts w:hint="eastAsia"/>
        </w:rPr>
        <w:tab/>
      </w:r>
    </w:p>
    <w:p>
      <w:pPr>
        <w:pStyle w:val="0"/>
        <w:ind w:left="0" w:leftChars="0" w:hanging="210" w:hangingChars="100"/>
        <w:rPr>
          <w:rFonts w:hint="eastAsia"/>
        </w:rPr>
      </w:pPr>
      <w:r>
        <w:rPr>
          <w:rFonts w:hint="eastAsia"/>
        </w:rPr>
        <w:t>(1)</w:t>
      </w:r>
      <w:r>
        <w:rPr>
          <w:rFonts w:hint="eastAsia"/>
        </w:rPr>
        <w:t>　防犯灯（ＬＥＤ）の新設・移設・取替に要する経費。ただし、電柱の建柱にかかる経費は除く。</w:t>
      </w:r>
      <w:r>
        <w:rPr>
          <w:rFonts w:hint="eastAsia"/>
        </w:rPr>
        <w:tab/>
      </w:r>
    </w:p>
    <w:p>
      <w:pPr>
        <w:pStyle w:val="0"/>
        <w:ind w:leftChars="0" w:firstLine="0" w:firstLineChars="0"/>
        <w:rPr>
          <w:rFonts w:hint="eastAsia"/>
        </w:rPr>
      </w:pPr>
      <w:r>
        <w:rPr>
          <w:rFonts w:hint="eastAsia"/>
        </w:rPr>
        <w:t>(2)</w:t>
      </w:r>
      <w:r>
        <w:rPr>
          <w:rFonts w:hint="eastAsia"/>
        </w:rPr>
        <w:t>　防犯灯（蛍光灯）から防犯灯（ＬＥＤ）への転換に要する経費。</w:t>
      </w:r>
      <w:r>
        <w:rPr>
          <w:rFonts w:hint="eastAsia"/>
        </w:rPr>
        <w:tab/>
      </w:r>
    </w:p>
    <w:p>
      <w:pPr>
        <w:pStyle w:val="0"/>
        <w:ind w:firstLine="210" w:firstLineChars="100"/>
        <w:rPr>
          <w:rFonts w:hint="eastAsia"/>
        </w:rPr>
      </w:pPr>
      <w:r>
        <w:rPr>
          <w:rFonts w:hint="eastAsia"/>
        </w:rPr>
        <w:t>(</w:t>
      </w:r>
      <w:r>
        <w:rPr>
          <w:rFonts w:hint="eastAsia"/>
        </w:rPr>
        <w:t>防犯灯の規格、形状等</w:t>
      </w:r>
      <w:r>
        <w:rPr>
          <w:rFonts w:hint="eastAsia"/>
        </w:rPr>
        <w:t>)</w:t>
      </w:r>
      <w:r>
        <w:rPr>
          <w:rFonts w:hint="eastAsia"/>
        </w:rPr>
        <w:tab/>
      </w:r>
      <w:r>
        <w:rPr>
          <w:rFonts w:hint="eastAsia"/>
        </w:rPr>
        <w:tab/>
      </w:r>
    </w:p>
    <w:p>
      <w:pPr>
        <w:pStyle w:val="0"/>
        <w:rPr>
          <w:rFonts w:hint="eastAsia"/>
        </w:rPr>
      </w:pPr>
      <w:r>
        <w:rPr>
          <w:rFonts w:hint="eastAsia"/>
        </w:rPr>
        <w:t>第５条　防犯灯の規格・形状は、次のとおりとする。</w:t>
      </w:r>
      <w:r>
        <w:rPr>
          <w:rFonts w:hint="eastAsia"/>
        </w:rPr>
        <w:tab/>
      </w:r>
      <w:r>
        <w:rPr>
          <w:rFonts w:hint="eastAsia"/>
        </w:rPr>
        <w:tab/>
      </w:r>
    </w:p>
    <w:p>
      <w:pPr>
        <w:pStyle w:val="0"/>
        <w:ind w:left="210" w:hanging="210" w:hangingChars="100"/>
        <w:rPr>
          <w:rFonts w:hint="eastAsia"/>
        </w:rPr>
      </w:pPr>
      <w:r>
        <w:rPr>
          <w:rFonts w:hint="eastAsia"/>
        </w:rPr>
        <w:t>(1)</w:t>
      </w:r>
      <w:r>
        <w:rPr>
          <w:rFonts w:hint="eastAsia"/>
        </w:rPr>
        <w:t>　</w:t>
      </w:r>
      <w:r>
        <w:rPr>
          <w:rFonts w:hint="eastAsia"/>
        </w:rPr>
        <w:t>20</w:t>
      </w:r>
      <w:r>
        <w:rPr>
          <w:rFonts w:hint="eastAsia"/>
        </w:rPr>
        <w:t>ワット直型蛍光管程度の</w:t>
      </w:r>
      <w:r>
        <w:rPr>
          <w:rFonts w:hint="eastAsia"/>
        </w:rPr>
        <w:t>LED</w:t>
      </w:r>
      <w:r>
        <w:rPr>
          <w:rFonts w:hint="eastAsia"/>
        </w:rPr>
        <w:t>を使用する外付け自動点滅スイッチ付き</w:t>
      </w:r>
    </w:p>
    <w:p>
      <w:pPr>
        <w:pStyle w:val="0"/>
        <w:ind w:left="210" w:leftChars="100" w:firstLine="210" w:firstLineChars="100"/>
        <w:rPr>
          <w:rFonts w:hint="eastAsia"/>
        </w:rPr>
      </w:pPr>
      <w:r>
        <w:rPr>
          <w:rFonts w:hint="eastAsia"/>
        </w:rPr>
        <w:t>防犯灯。</w:t>
      </w:r>
      <w:r>
        <w:rPr>
          <w:rFonts w:hint="eastAsia"/>
        </w:rPr>
        <w:tab/>
      </w:r>
    </w:p>
    <w:p>
      <w:pPr>
        <w:pStyle w:val="0"/>
        <w:ind w:firstLine="210" w:firstLineChars="100"/>
        <w:rPr>
          <w:rFonts w:hint="eastAsia"/>
        </w:rPr>
      </w:pPr>
      <w:r>
        <w:rPr>
          <w:rFonts w:hint="eastAsia"/>
        </w:rPr>
        <w:t>（補助額）</w:t>
      </w:r>
      <w:r>
        <w:rPr>
          <w:rFonts w:hint="eastAsia"/>
        </w:rPr>
        <w:tab/>
      </w:r>
      <w:r>
        <w:rPr>
          <w:rFonts w:hint="eastAsia"/>
        </w:rPr>
        <w:tab/>
      </w:r>
    </w:p>
    <w:p>
      <w:pPr>
        <w:pStyle w:val="0"/>
        <w:ind w:left="210" w:hanging="210" w:hangingChars="100"/>
        <w:rPr>
          <w:rFonts w:hint="eastAsia"/>
        </w:rPr>
      </w:pPr>
      <w:r>
        <w:rPr>
          <w:rFonts w:hint="eastAsia"/>
        </w:rPr>
        <w:t>第６条　補助金の額は、補助対象経費の全額とする。ただし、一灯あたりの補助回数は、一回限りとする。</w:t>
      </w:r>
      <w:r>
        <w:rPr>
          <w:rFonts w:hint="eastAsia"/>
        </w:rPr>
        <w:tab/>
      </w:r>
      <w:r>
        <w:rPr>
          <w:rFonts w:hint="eastAsia"/>
        </w:rPr>
        <w:tab/>
      </w:r>
    </w:p>
    <w:p>
      <w:pPr>
        <w:pStyle w:val="0"/>
        <w:ind w:left="210" w:hanging="210" w:hangingChars="100"/>
        <w:rPr>
          <w:rFonts w:hint="eastAsia"/>
        </w:rPr>
      </w:pPr>
      <w:r>
        <w:rPr>
          <w:rFonts w:hint="eastAsia"/>
        </w:rPr>
        <w:t>２　補助金の額の算定に当たっては、千円単位の額となるものとし、端数は切り捨てるものとする。</w:t>
      </w:r>
      <w:r>
        <w:rPr>
          <w:rFonts w:hint="eastAsia"/>
        </w:rPr>
        <w:tab/>
      </w:r>
      <w:r>
        <w:rPr>
          <w:rFonts w:hint="eastAsia"/>
        </w:rPr>
        <w:tab/>
      </w:r>
    </w:p>
    <w:p>
      <w:pPr>
        <w:pStyle w:val="0"/>
        <w:rPr>
          <w:rFonts w:hint="eastAsia"/>
        </w:rPr>
      </w:pPr>
      <w:r>
        <w:rPr>
          <w:rFonts w:hint="eastAsia"/>
        </w:rPr>
        <w:t>（交付申請）</w:t>
      </w:r>
      <w:r>
        <w:rPr>
          <w:rFonts w:hint="eastAsia"/>
        </w:rPr>
        <w:tab/>
      </w:r>
      <w:r>
        <w:rPr>
          <w:rFonts w:hint="eastAsia"/>
        </w:rPr>
        <w:tab/>
      </w:r>
    </w:p>
    <w:p>
      <w:pPr>
        <w:pStyle w:val="0"/>
        <w:ind w:left="210" w:hanging="210" w:hangingChars="100"/>
        <w:rPr>
          <w:rFonts w:hint="eastAsia"/>
        </w:rPr>
      </w:pPr>
      <w:r>
        <w:rPr>
          <w:rFonts w:hint="eastAsia"/>
        </w:rPr>
        <w:t>第７条　防犯灯を設置し、補助金の交付を受けようとする自治会は、日高村防犯灯設置補助金交付申請書（第１号様式）を村長に出するものとする。</w:t>
      </w:r>
      <w:r>
        <w:rPr>
          <w:rFonts w:hint="eastAsia"/>
        </w:rPr>
        <w:tab/>
      </w:r>
      <w:r>
        <w:rPr>
          <w:rFonts w:hint="eastAsia"/>
        </w:rPr>
        <w:tab/>
      </w:r>
    </w:p>
    <w:p>
      <w:pPr>
        <w:pStyle w:val="0"/>
        <w:ind w:firstLineChars="0"/>
        <w:rPr>
          <w:rFonts w:hint="eastAsia"/>
        </w:rPr>
      </w:pPr>
      <w:r>
        <w:rPr>
          <w:rFonts w:hint="eastAsia"/>
        </w:rPr>
        <w:t>（交付決定）</w:t>
      </w:r>
      <w:r>
        <w:rPr>
          <w:rFonts w:hint="eastAsia"/>
        </w:rPr>
        <w:tab/>
      </w:r>
      <w:r>
        <w:rPr>
          <w:rFonts w:hint="eastAsia"/>
        </w:rPr>
        <w:tab/>
      </w:r>
    </w:p>
    <w:p>
      <w:pPr>
        <w:pStyle w:val="0"/>
        <w:ind w:left="210" w:hanging="210" w:hangingChars="100"/>
        <w:rPr>
          <w:rFonts w:hint="eastAsia"/>
        </w:rPr>
      </w:pPr>
      <w:r>
        <w:rPr>
          <w:rFonts w:hint="eastAsia"/>
        </w:rPr>
        <w:t>第８条　村長は、前条の規定により補助金の交付申請があった場合は、その内容を審査し、適合すると認めたときは、補助金の額を確定し、日高村防犯灯設置補助金交付決定通知書（第２号様式）により、申請者に通知するものとする。</w:t>
      </w:r>
      <w:r>
        <w:rPr>
          <w:rFonts w:hint="eastAsia"/>
        </w:rPr>
        <w:tab/>
      </w:r>
      <w:r>
        <w:rPr>
          <w:rFonts w:hint="eastAsia"/>
        </w:rPr>
        <w:tab/>
      </w:r>
    </w:p>
    <w:p>
      <w:pPr>
        <w:pStyle w:val="0"/>
        <w:rPr>
          <w:rFonts w:hint="eastAsia"/>
        </w:rPr>
      </w:pPr>
      <w:r>
        <w:rPr>
          <w:rFonts w:hint="eastAsia"/>
        </w:rPr>
        <w:t>（実績報告）</w:t>
      </w:r>
      <w:r>
        <w:rPr>
          <w:rFonts w:hint="eastAsia"/>
        </w:rPr>
        <w:tab/>
      </w:r>
      <w:r>
        <w:rPr>
          <w:rFonts w:hint="eastAsia"/>
        </w:rPr>
        <w:tab/>
      </w:r>
    </w:p>
    <w:p>
      <w:pPr>
        <w:pStyle w:val="0"/>
        <w:ind w:left="210" w:hanging="210" w:hangingChars="100"/>
        <w:rPr>
          <w:rFonts w:hint="eastAsia"/>
        </w:rPr>
      </w:pPr>
      <w:r>
        <w:rPr>
          <w:rFonts w:hint="eastAsia"/>
        </w:rPr>
        <w:t>第９条</w:t>
      </w:r>
      <w:r>
        <w:rPr>
          <w:rFonts w:hint="eastAsia"/>
        </w:rPr>
        <w:t xml:space="preserve"> </w:t>
      </w:r>
      <w:r>
        <w:rPr>
          <w:rFonts w:hint="eastAsia"/>
        </w:rPr>
        <w:t>申請者は、補助事業が完了したときは、日高村防犯灯設置補助事業実績報告書（第３号様式）に、次の各号に掲げる関係書類を添えて、遅滞なく村長に報告しなければならない。</w:t>
      </w:r>
      <w:r>
        <w:rPr>
          <w:rFonts w:hint="eastAsia"/>
        </w:rPr>
        <w:tab/>
      </w:r>
      <w:r>
        <w:rPr>
          <w:rFonts w:hint="eastAsia"/>
        </w:rPr>
        <w:tab/>
      </w:r>
    </w:p>
    <w:p>
      <w:pPr>
        <w:pStyle w:val="0"/>
        <w:ind w:firstLine="210" w:firstLineChars="100"/>
        <w:rPr>
          <w:rFonts w:hint="eastAsia"/>
        </w:rPr>
      </w:pPr>
      <w:r>
        <w:rPr>
          <w:rFonts w:hint="eastAsia"/>
        </w:rPr>
        <w:t xml:space="preserve">(1) </w:t>
      </w:r>
      <w:r>
        <w:rPr>
          <w:rFonts w:hint="eastAsia"/>
        </w:rPr>
        <w:t>防犯灯の設置等に要した工事費支払明細書（写し）</w:t>
      </w:r>
      <w:r>
        <w:rPr>
          <w:rFonts w:hint="eastAsia"/>
        </w:rPr>
        <w:tab/>
      </w:r>
    </w:p>
    <w:p>
      <w:pPr>
        <w:pStyle w:val="0"/>
        <w:ind w:firstLine="210" w:firstLineChars="100"/>
        <w:rPr>
          <w:rFonts w:hint="eastAsia"/>
        </w:rPr>
      </w:pPr>
      <w:r>
        <w:rPr>
          <w:rFonts w:hint="eastAsia"/>
        </w:rPr>
        <w:t xml:space="preserve">(2) </w:t>
      </w:r>
      <w:r>
        <w:rPr>
          <w:rFonts w:hint="eastAsia"/>
        </w:rPr>
        <w:t>その他村長が必要と認める書類</w:t>
      </w:r>
      <w:r>
        <w:rPr>
          <w:rFonts w:hint="eastAsia"/>
        </w:rPr>
        <w:tab/>
      </w:r>
    </w:p>
    <w:p>
      <w:pPr>
        <w:pStyle w:val="0"/>
        <w:ind w:leftChars="0" w:firstLine="0" w:firstLineChars="0"/>
        <w:rPr>
          <w:rFonts w:hint="eastAsia"/>
        </w:rPr>
      </w:pPr>
      <w:r>
        <w:rPr>
          <w:rFonts w:hint="eastAsia"/>
        </w:rPr>
        <w:t>（補助金額の確定）</w:t>
      </w:r>
      <w:r>
        <w:rPr>
          <w:rFonts w:hint="eastAsia"/>
        </w:rPr>
        <w:tab/>
      </w:r>
      <w:r>
        <w:rPr>
          <w:rFonts w:hint="eastAsia"/>
        </w:rPr>
        <w:tab/>
      </w:r>
    </w:p>
    <w:p>
      <w:pPr>
        <w:pStyle w:val="0"/>
        <w:ind w:left="210" w:hanging="210" w:hangingChars="100"/>
        <w:rPr>
          <w:rFonts w:hint="eastAsia"/>
        </w:rPr>
      </w:pPr>
      <w:r>
        <w:rPr>
          <w:rFonts w:hint="eastAsia"/>
        </w:rPr>
        <w:t>第１０条</w:t>
      </w:r>
      <w:r>
        <w:rPr>
          <w:rFonts w:hint="eastAsia"/>
        </w:rPr>
        <w:t xml:space="preserve"> </w:t>
      </w:r>
      <w:r>
        <w:rPr>
          <w:rFonts w:hint="eastAsia"/>
        </w:rPr>
        <w:t>村長は、前条の規定による報告を受けた場合は、当該実績報告書及び添付書類等により、その報告に係る補助事業の成果が補助金の交付の決定の内容及びこれに付した条件に適合しているかどうかを審査し、適合すると認めたときは、補助金の額を確定し、日高村防犯灯設置補助金確定通知書（第４号様式）により、申請者に通知するものとする。</w:t>
      </w:r>
      <w:r>
        <w:rPr>
          <w:rFonts w:hint="eastAsia"/>
        </w:rPr>
        <w:tab/>
      </w:r>
    </w:p>
    <w:p>
      <w:pPr>
        <w:pStyle w:val="0"/>
        <w:rPr>
          <w:rFonts w:hint="eastAsia"/>
        </w:rPr>
      </w:pPr>
      <w:r>
        <w:rPr>
          <w:rFonts w:hint="eastAsia"/>
        </w:rPr>
        <w:t>（委任）</w:t>
      </w:r>
      <w:r>
        <w:rPr>
          <w:rFonts w:hint="eastAsia"/>
        </w:rPr>
        <w:tab/>
      </w:r>
      <w:r>
        <w:rPr>
          <w:rFonts w:hint="eastAsia"/>
        </w:rPr>
        <w:tab/>
      </w:r>
    </w:p>
    <w:p>
      <w:pPr>
        <w:pStyle w:val="0"/>
        <w:rPr>
          <w:rFonts w:hint="eastAsia"/>
        </w:rPr>
      </w:pPr>
      <w:r>
        <w:rPr>
          <w:rFonts w:hint="eastAsia"/>
        </w:rPr>
        <w:t>第１１条　この要綱に定めるもののほか必要な事項は、村長が別に定める。</w:t>
      </w:r>
      <w:r>
        <w:rPr>
          <w:rFonts w:hint="eastAsia"/>
        </w:rPr>
        <w:tab/>
      </w:r>
      <w:r>
        <w:rPr>
          <w:rFonts w:hint="eastAsia"/>
        </w:rPr>
        <w:tab/>
      </w:r>
    </w:p>
    <w:p>
      <w:pPr>
        <w:pStyle w:val="0"/>
        <w:rPr>
          <w:rFonts w:hint="default"/>
        </w:rPr>
      </w:pPr>
      <w:r>
        <w:rPr>
          <w:rFonts w:hint="default"/>
        </w:rPr>
        <w:tab/>
      </w:r>
      <w:r>
        <w:rPr>
          <w:rFonts w:hint="default"/>
        </w:rPr>
        <w:tab/>
      </w:r>
    </w:p>
    <w:p>
      <w:pPr>
        <w:pStyle w:val="0"/>
        <w:rPr>
          <w:rFonts w:hint="eastAsia"/>
        </w:rPr>
      </w:pPr>
      <w:r>
        <w:rPr>
          <w:rFonts w:hint="eastAsia"/>
        </w:rPr>
        <w:t>附　則</w:t>
      </w:r>
      <w:r>
        <w:rPr>
          <w:rFonts w:hint="eastAsia"/>
        </w:rPr>
        <w:tab/>
      </w:r>
      <w:r>
        <w:rPr>
          <w:rFonts w:hint="eastAsia"/>
        </w:rPr>
        <w:tab/>
      </w:r>
    </w:p>
    <w:p>
      <w:pPr>
        <w:pStyle w:val="0"/>
        <w:rPr>
          <w:rFonts w:hint="eastAsia"/>
        </w:rPr>
      </w:pPr>
      <w:r>
        <w:rPr>
          <w:rFonts w:hint="eastAsia"/>
        </w:rPr>
        <w:t>この要綱は、平成</w:t>
      </w:r>
      <w:r>
        <w:rPr>
          <w:rFonts w:hint="eastAsia"/>
        </w:rPr>
        <w:t>26</w:t>
      </w:r>
      <w:r>
        <w:rPr>
          <w:rFonts w:hint="eastAsia"/>
        </w:rPr>
        <w:t>年</w:t>
      </w:r>
      <w:r>
        <w:rPr>
          <w:rFonts w:hint="eastAsia"/>
        </w:rPr>
        <w:t>6</w:t>
      </w:r>
      <w:r>
        <w:rPr>
          <w:rFonts w:hint="eastAsia"/>
        </w:rPr>
        <w:t>月</w:t>
      </w:r>
      <w:r>
        <w:rPr>
          <w:rFonts w:hint="eastAsia"/>
        </w:rPr>
        <w:t>24</w:t>
      </w:r>
      <w:r>
        <w:rPr>
          <w:rFonts w:hint="eastAsia"/>
        </w:rPr>
        <w:t>日から施行する。</w:t>
      </w:r>
    </w:p>
    <w:p>
      <w:pPr>
        <w:pStyle w:val="0"/>
        <w:rPr>
          <w:rFonts w:hint="eastAsia"/>
        </w:rPr>
      </w:pPr>
    </w:p>
    <w:p>
      <w:pPr>
        <w:pStyle w:val="0"/>
        <w:rPr>
          <w:rFonts w:hint="eastAsia"/>
          <w:color w:val="auto"/>
        </w:rPr>
      </w:pPr>
      <w:r>
        <w:rPr>
          <w:rFonts w:hint="eastAsia"/>
          <w:color w:val="auto"/>
        </w:rPr>
        <w:t>附　則</w:t>
      </w:r>
    </w:p>
    <w:p>
      <w:pPr>
        <w:pStyle w:val="0"/>
        <w:rPr>
          <w:rFonts w:hint="eastAsia"/>
          <w:color w:val="auto"/>
        </w:rPr>
      </w:pPr>
      <w:r>
        <w:rPr>
          <w:rFonts w:hint="eastAsia"/>
          <w:color w:val="auto"/>
        </w:rPr>
        <w:t>この要綱は、令和</w:t>
      </w:r>
      <w:r>
        <w:rPr>
          <w:rFonts w:hint="eastAsia"/>
          <w:color w:val="auto"/>
        </w:rPr>
        <w:t>2</w:t>
      </w:r>
      <w:r>
        <w:rPr>
          <w:rFonts w:hint="eastAsia"/>
          <w:color w:val="auto"/>
        </w:rPr>
        <w:t>年</w:t>
      </w:r>
      <w:r>
        <w:rPr>
          <w:rFonts w:hint="eastAsia"/>
          <w:color w:val="auto"/>
        </w:rPr>
        <w:t>6</w:t>
      </w:r>
      <w:r>
        <w:rPr>
          <w:rFonts w:hint="eastAsia"/>
          <w:color w:val="auto"/>
        </w:rPr>
        <w:t>月</w:t>
      </w:r>
      <w:r>
        <w:rPr>
          <w:rFonts w:hint="eastAsia"/>
          <w:color w:val="auto"/>
        </w:rPr>
        <w:t>11</w:t>
      </w:r>
      <w:r>
        <w:rPr>
          <w:rFonts w:hint="eastAsia"/>
          <w:color w:val="auto"/>
        </w:rPr>
        <w:t>日から施行する。</w:t>
      </w: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HGS行書体">
    <w:panose1 w:val="00000000000000000000"/>
    <w:charset w:val="80"/>
    <w:family w:val="script"/>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Microsoft JhengHei UI">
    <w:panose1 w:val="00000000000000000000"/>
    <w:charset w:val="80"/>
    <w:family w:val="swiss"/>
    <w:notTrueType/>
    <w:pitch w:val="variable"/>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kern w:val="2"/>
      <w:sz w:val="21"/>
      <w:highlight w:val="none"/>
      <w:u w:val="none" w:color="auto"/>
      <w:bdr w:val="none" w:color="auto" w:sz="0" w:space="0"/>
      <w:shd w:val="clear" w:color="auto" w:fill="auto"/>
      <w:vertAlign w:val="baseline"/>
      <w:em w:val="none"/>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