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41" w:rsidRPr="00AB3941" w:rsidRDefault="00AB3941" w:rsidP="00AB3941">
      <w:pPr>
        <w:ind w:left="187" w:hangingChars="85" w:hanging="187"/>
        <w:rPr>
          <w:rFonts w:ascii="ＭＳ Ｐ明朝" w:eastAsia="ＭＳ Ｐゴシック" w:hint="eastAsia"/>
          <w:sz w:val="22"/>
        </w:rPr>
      </w:pPr>
      <w:r w:rsidRPr="00AB3941">
        <w:rPr>
          <w:rFonts w:ascii="ＭＳ Ｐ明朝" w:eastAsia="ＭＳ Ｐゴシック" w:hint="eastAsia"/>
          <w:sz w:val="22"/>
        </w:rPr>
        <w:t>（様式第１１号）</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B3941" w:rsidRPr="00AB3941" w:rsidTr="00AB3941">
        <w:tblPrEx>
          <w:tblCellMar>
            <w:top w:w="0" w:type="dxa"/>
            <w:bottom w:w="0" w:type="dxa"/>
          </w:tblCellMar>
        </w:tblPrEx>
        <w:trPr>
          <w:trHeight w:val="10658"/>
        </w:trPr>
        <w:tc>
          <w:tcPr>
            <w:tcW w:w="9781" w:type="dxa"/>
            <w:tcBorders>
              <w:top w:val="single" w:sz="12" w:space="0" w:color="auto"/>
              <w:left w:val="single" w:sz="12" w:space="0" w:color="auto"/>
              <w:bottom w:val="single" w:sz="12" w:space="0" w:color="auto"/>
              <w:right w:val="single" w:sz="12" w:space="0" w:color="auto"/>
            </w:tcBorders>
          </w:tcPr>
          <w:p w:rsidR="00AB3941" w:rsidRPr="00AB3941" w:rsidRDefault="00AB3941" w:rsidP="00AB3941">
            <w:pPr>
              <w:rPr>
                <w:rFonts w:ascii="ＭＳ Ｐ明朝" w:eastAsia="ＭＳ Ｐゴシック" w:hint="eastAsia"/>
              </w:rPr>
            </w:pPr>
          </w:p>
          <w:p w:rsidR="00AB3941" w:rsidRPr="00AB3941" w:rsidRDefault="00AB3941" w:rsidP="00AB3941">
            <w:pPr>
              <w:jc w:val="center"/>
              <w:rPr>
                <w:rFonts w:ascii="ＭＳ ゴシック" w:eastAsia="ＭＳ ゴシック" w:hAnsi="ＭＳ ゴシック" w:hint="eastAsia"/>
                <w:bCs/>
                <w:kern w:val="0"/>
                <w:sz w:val="32"/>
              </w:rPr>
            </w:pPr>
            <w:r w:rsidRPr="00AB3941">
              <w:rPr>
                <w:rFonts w:ascii="ＭＳ ゴシック" w:eastAsia="ＭＳ ゴシック" w:hAnsi="ＭＳ ゴシック" w:hint="eastAsia"/>
                <w:bCs/>
                <w:spacing w:val="469"/>
                <w:kern w:val="0"/>
                <w:sz w:val="32"/>
                <w:fitText w:val="2835" w:id="-1703175679"/>
              </w:rPr>
              <w:t>同意</w:t>
            </w:r>
            <w:r w:rsidRPr="00AB3941">
              <w:rPr>
                <w:rFonts w:ascii="ＭＳ ゴシック" w:eastAsia="ＭＳ ゴシック" w:hAnsi="ＭＳ ゴシック" w:hint="eastAsia"/>
                <w:bCs/>
                <w:kern w:val="0"/>
                <w:sz w:val="32"/>
                <w:fitText w:val="2835" w:id="-1703175679"/>
              </w:rPr>
              <w:t>書</w:t>
            </w:r>
          </w:p>
          <w:p w:rsidR="00AB3941" w:rsidRPr="00AB3941" w:rsidRDefault="00AB3941" w:rsidP="00AB3941">
            <w:pPr>
              <w:rPr>
                <w:rFonts w:ascii="ＭＳ Ｐ明朝" w:eastAsia="ＭＳ Ｐゴシック" w:hint="eastAsia"/>
                <w:b/>
                <w:bCs/>
                <w:sz w:val="22"/>
              </w:rPr>
            </w:pPr>
          </w:p>
          <w:p w:rsidR="00AB3941" w:rsidRDefault="00AB3941" w:rsidP="00AB3941">
            <w:pPr>
              <w:ind w:firstLineChars="299" w:firstLine="658"/>
              <w:rPr>
                <w:rFonts w:ascii="ＭＳ ゴシック" w:eastAsia="ＭＳ ゴシック" w:hAnsi="ＭＳ ゴシック"/>
                <w:sz w:val="22"/>
              </w:rPr>
            </w:pPr>
            <w:r w:rsidRPr="00AB3941">
              <w:rPr>
                <w:rFonts w:ascii="ＭＳ ゴシック" w:eastAsia="ＭＳ ゴシック" w:hAnsi="ＭＳ ゴシック" w:hint="eastAsia"/>
                <w:sz w:val="22"/>
              </w:rPr>
              <w:t>下記のとおり農地の所有権を賃貸人が</w:t>
            </w:r>
            <w:r>
              <w:rPr>
                <w:rFonts w:ascii="ＭＳ ゴシック" w:eastAsia="ＭＳ ゴシック" w:hAnsi="ＭＳ ゴシック" w:hint="eastAsia"/>
                <w:sz w:val="22"/>
              </w:rPr>
              <w:t xml:space="preserve">　　</w:t>
            </w:r>
            <w:r w:rsidRPr="00AB3941">
              <w:rPr>
                <w:rFonts w:ascii="ＭＳ ゴシック" w:eastAsia="ＭＳ ゴシック" w:hAnsi="ＭＳ ゴシック" w:hint="eastAsia"/>
                <w:sz w:val="22"/>
              </w:rPr>
              <w:t xml:space="preserve">　　　　　に移転することについて賃借人は</w:t>
            </w:r>
          </w:p>
          <w:p w:rsidR="00AB3941" w:rsidRPr="00AB3941" w:rsidRDefault="00AB3941" w:rsidP="00AB3941">
            <w:pPr>
              <w:ind w:firstLineChars="199" w:firstLine="438"/>
              <w:rPr>
                <w:rFonts w:ascii="ＭＳ ゴシック" w:eastAsia="ＭＳ ゴシック" w:hAnsi="ＭＳ ゴシック" w:hint="eastAsia"/>
                <w:sz w:val="22"/>
              </w:rPr>
            </w:pPr>
            <w:r w:rsidRPr="00AB3941">
              <w:rPr>
                <w:rFonts w:ascii="ＭＳ ゴシック" w:eastAsia="ＭＳ ゴシック" w:hAnsi="ＭＳ ゴシック" w:hint="eastAsia"/>
                <w:sz w:val="22"/>
              </w:rPr>
              <w:t>同意いたします。</w:t>
            </w:r>
          </w:p>
          <w:p w:rsidR="00AB3941" w:rsidRDefault="00AB3941" w:rsidP="00AB3941">
            <w:pPr>
              <w:ind w:leftChars="105" w:left="220" w:firstLineChars="200" w:firstLine="440"/>
              <w:rPr>
                <w:rFonts w:ascii="ＭＳ ゴシック" w:eastAsia="ＭＳ ゴシック" w:hAnsi="ＭＳ ゴシック"/>
                <w:sz w:val="22"/>
              </w:rPr>
            </w:pPr>
            <w:r w:rsidRPr="00AB3941">
              <w:rPr>
                <w:rFonts w:ascii="ＭＳ ゴシック" w:eastAsia="ＭＳ ゴシック" w:hAnsi="ＭＳ ゴシック" w:hint="eastAsia"/>
                <w:sz w:val="22"/>
              </w:rPr>
              <w:t>なお、所有権移転後の農地の耕作については</w:t>
            </w:r>
            <w:r w:rsidRPr="00AB3941">
              <w:rPr>
                <w:rFonts w:ascii="ＭＳ ゴシック" w:eastAsia="ＭＳ ゴシック" w:hAnsi="ＭＳ ゴシック" w:hint="eastAsia"/>
                <w:sz w:val="22"/>
                <w:shd w:val="pct15" w:color="auto" w:fill="FFFFFF"/>
              </w:rPr>
              <w:t>下記期限まで</w:t>
            </w:r>
            <w:r w:rsidRPr="00AB3941">
              <w:rPr>
                <w:rFonts w:ascii="ＭＳ ゴシック" w:eastAsia="ＭＳ ゴシック" w:hAnsi="ＭＳ ゴシック" w:hint="eastAsia"/>
                <w:sz w:val="22"/>
              </w:rPr>
              <w:t>賃借人において行いますこと</w:t>
            </w:r>
          </w:p>
          <w:p w:rsidR="00AB3941" w:rsidRPr="00AB3941" w:rsidRDefault="00AB3941" w:rsidP="00AB3941">
            <w:pPr>
              <w:ind w:leftChars="105" w:left="220" w:firstLineChars="100" w:firstLine="220"/>
              <w:rPr>
                <w:rFonts w:ascii="ＭＳ ゴシック" w:eastAsia="ＭＳ ゴシック" w:hAnsi="ＭＳ ゴシック" w:hint="eastAsia"/>
                <w:sz w:val="22"/>
              </w:rPr>
            </w:pPr>
            <w:r w:rsidRPr="00AB3941">
              <w:rPr>
                <w:rFonts w:ascii="ＭＳ ゴシック" w:eastAsia="ＭＳ ゴシック" w:hAnsi="ＭＳ ゴシック" w:hint="eastAsia"/>
                <w:sz w:val="22"/>
              </w:rPr>
              <w:t>を念のため申し添えます。</w:t>
            </w:r>
          </w:p>
          <w:p w:rsidR="00AB3941" w:rsidRPr="00AB3941" w:rsidRDefault="00AB3941" w:rsidP="00AB3941">
            <w:pPr>
              <w:ind w:leftChars="105" w:left="220" w:firstLineChars="100" w:firstLine="220"/>
              <w:rPr>
                <w:rFonts w:ascii="ＭＳ ゴシック" w:eastAsia="ＭＳ ゴシック" w:hAnsi="ＭＳ ゴシック" w:hint="eastAsia"/>
                <w:sz w:val="22"/>
              </w:rPr>
            </w:pPr>
          </w:p>
          <w:p w:rsidR="00AB3941" w:rsidRPr="00AB3941" w:rsidRDefault="00AB3941" w:rsidP="00AB3941">
            <w:pPr>
              <w:ind w:leftChars="105" w:left="220" w:firstLineChars="100" w:firstLine="220"/>
              <w:jc w:val="center"/>
              <w:rPr>
                <w:rFonts w:ascii="ＭＳ ゴシック" w:eastAsia="ＭＳ ゴシック" w:hAnsi="ＭＳ ゴシック" w:hint="eastAsia"/>
                <w:sz w:val="22"/>
              </w:rPr>
            </w:pPr>
            <w:r w:rsidRPr="00AB3941">
              <w:rPr>
                <w:rFonts w:ascii="ＭＳ ゴシック" w:eastAsia="ＭＳ ゴシック" w:hAnsi="ＭＳ ゴシック" w:hint="eastAsia"/>
                <w:sz w:val="22"/>
              </w:rPr>
              <w:t>記</w:t>
            </w:r>
          </w:p>
          <w:p w:rsidR="00AB3941" w:rsidRPr="00AB3941" w:rsidRDefault="00AB3941" w:rsidP="00AB3941">
            <w:pPr>
              <w:rPr>
                <w:rFonts w:ascii="ＭＳ ゴシック" w:eastAsia="ＭＳ ゴシック" w:hAnsi="ＭＳ ゴシック" w:hint="eastAsia"/>
                <w:b/>
                <w:bCs/>
                <w:sz w:val="22"/>
              </w:rPr>
            </w:pPr>
          </w:p>
          <w:p w:rsidR="00AB3941" w:rsidRPr="00AB3941" w:rsidRDefault="00AB3941" w:rsidP="00AB3941">
            <w:pPr>
              <w:ind w:firstLineChars="100" w:firstLine="210"/>
              <w:rPr>
                <w:rFonts w:ascii="ＭＳ ゴシック" w:eastAsia="ＭＳ ゴシック" w:hAnsi="ＭＳ ゴシック" w:hint="eastAsia"/>
              </w:rPr>
            </w:pPr>
            <w:r w:rsidRPr="00AB3941">
              <w:rPr>
                <w:rFonts w:ascii="ＭＳ ゴシック" w:eastAsia="ＭＳ ゴシック" w:hAnsi="ＭＳ ゴシック" w:hint="eastAsia"/>
              </w:rPr>
              <w:t>1． 土地の所在、地番、地目および面積</w:t>
            </w:r>
          </w:p>
          <w:p w:rsidR="00AB3941" w:rsidRPr="00AB3941" w:rsidRDefault="00AB3941" w:rsidP="00AB3941">
            <w:pPr>
              <w:rPr>
                <w:rFonts w:ascii="ＭＳ ゴシック" w:eastAsia="ＭＳ ゴシック" w:hAnsi="ＭＳ ゴシック" w:hint="eastAsia"/>
              </w:rPr>
            </w:pPr>
          </w:p>
          <w:p w:rsidR="00AB3941" w:rsidRPr="00AB3941" w:rsidRDefault="00AB3941" w:rsidP="00AB3941">
            <w:pPr>
              <w:numPr>
                <w:ilvl w:val="0"/>
                <w:numId w:val="1"/>
              </w:numPr>
              <w:rPr>
                <w:rFonts w:ascii="ＭＳ ゴシック" w:eastAsia="ＭＳ ゴシック" w:hAnsi="ＭＳ ゴシック" w:hint="eastAsia"/>
              </w:rPr>
            </w:pPr>
            <w:r w:rsidRPr="00AB3941">
              <w:rPr>
                <w:rFonts w:ascii="ＭＳ ゴシック" w:eastAsia="ＭＳ ゴシック" w:hAnsi="ＭＳ ゴシック" w:hint="eastAsia"/>
              </w:rPr>
              <w:t>賃借人の住所氏名</w:t>
            </w:r>
          </w:p>
          <w:p w:rsidR="00AB3941" w:rsidRPr="00AB3941" w:rsidRDefault="00AB3941" w:rsidP="00AB3941">
            <w:pPr>
              <w:rPr>
                <w:rFonts w:ascii="ＭＳ ゴシック" w:eastAsia="ＭＳ ゴシック" w:hAnsi="ＭＳ ゴシック" w:hint="eastAsia"/>
              </w:rPr>
            </w:pPr>
          </w:p>
          <w:p w:rsidR="00AB3941" w:rsidRPr="00AB3941" w:rsidRDefault="00AB3941" w:rsidP="00AB3941">
            <w:pPr>
              <w:numPr>
                <w:ilvl w:val="0"/>
                <w:numId w:val="1"/>
              </w:numPr>
              <w:rPr>
                <w:rFonts w:ascii="ＭＳ ゴシック" w:eastAsia="ＭＳ ゴシック" w:hAnsi="ＭＳ ゴシック" w:hint="eastAsia"/>
              </w:rPr>
            </w:pPr>
            <w:r w:rsidRPr="00AB3941">
              <w:rPr>
                <w:rFonts w:ascii="ＭＳ ゴシック" w:eastAsia="ＭＳ ゴシック" w:hAnsi="ＭＳ ゴシック" w:hint="eastAsia"/>
              </w:rPr>
              <w:t>賃貸人が所有権を移転しようとする時期および相手方の住所氏名</w:t>
            </w: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年　　月　　日　　　住　　所</w:t>
            </w: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氏　　名</w:t>
            </w:r>
          </w:p>
          <w:p w:rsidR="00AB3941" w:rsidRPr="00AB3941" w:rsidRDefault="00AB3941" w:rsidP="00AB3941">
            <w:pPr>
              <w:ind w:firstLineChars="1838" w:firstLine="3860"/>
              <w:rPr>
                <w:rFonts w:ascii="ＭＳ ゴシック" w:eastAsia="ＭＳ ゴシック" w:hAnsi="ＭＳ ゴシック" w:hint="eastAsia"/>
              </w:rPr>
            </w:pPr>
          </w:p>
          <w:p w:rsidR="00AB3941" w:rsidRPr="00AB3941" w:rsidRDefault="00AB3941" w:rsidP="00AB3941">
            <w:pPr>
              <w:numPr>
                <w:ilvl w:val="0"/>
                <w:numId w:val="1"/>
              </w:numPr>
              <w:rPr>
                <w:rFonts w:ascii="ＭＳ ゴシック" w:eastAsia="ＭＳ ゴシック" w:hAnsi="ＭＳ ゴシック" w:hint="eastAsia"/>
              </w:rPr>
            </w:pPr>
            <w:r w:rsidRPr="00AB3941">
              <w:rPr>
                <w:rFonts w:ascii="ＭＳ ゴシック" w:eastAsia="ＭＳ ゴシック" w:hAnsi="ＭＳ ゴシック" w:hint="eastAsia"/>
              </w:rPr>
              <w:t>賃貸人が所有権を移転することについて賃借人が同意した年月日</w:t>
            </w: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B394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B3941">
              <w:rPr>
                <w:rFonts w:ascii="ＭＳ ゴシック" w:eastAsia="ＭＳ ゴシック" w:hAnsi="ＭＳ ゴシック" w:hint="eastAsia"/>
              </w:rPr>
              <w:t>年　　月　　日</w:t>
            </w:r>
          </w:p>
          <w:p w:rsidR="00AB3941" w:rsidRPr="00AB3941" w:rsidRDefault="00AB3941" w:rsidP="00AB3941">
            <w:pPr>
              <w:rPr>
                <w:rFonts w:ascii="ＭＳ ゴシック" w:eastAsia="ＭＳ ゴシック" w:hAnsi="ＭＳ ゴシック" w:hint="eastAsia"/>
              </w:rPr>
            </w:pPr>
          </w:p>
          <w:p w:rsidR="00AB3941" w:rsidRPr="00AB3941" w:rsidRDefault="00AB3941" w:rsidP="00AB3941">
            <w:pPr>
              <w:ind w:firstLineChars="38" w:firstLine="80"/>
              <w:rPr>
                <w:rFonts w:ascii="ＭＳ ゴシック" w:eastAsia="ＭＳ ゴシック" w:hAnsi="ＭＳ ゴシック" w:hint="eastAsia"/>
              </w:rPr>
            </w:pPr>
            <w:r w:rsidRPr="00AB3941">
              <w:rPr>
                <w:rFonts w:ascii="ＭＳ ゴシック" w:eastAsia="ＭＳ ゴシック" w:hAnsi="ＭＳ ゴシック" w:hint="eastAsia"/>
              </w:rPr>
              <w:t xml:space="preserve">　5．　</w:t>
            </w:r>
            <w:r w:rsidRPr="00AB3941">
              <w:rPr>
                <w:rFonts w:ascii="ＭＳ ゴシック" w:eastAsia="ＭＳ ゴシック" w:hAnsi="ＭＳ ゴシック" w:hint="eastAsia"/>
                <w:shd w:val="pct15" w:color="auto" w:fill="FFFFFF"/>
              </w:rPr>
              <w:t>賃借人が耕作する期限</w:t>
            </w:r>
          </w:p>
          <w:p w:rsidR="00AB3941" w:rsidRPr="00AB3941" w:rsidRDefault="00AB3941" w:rsidP="00AB3941">
            <w:pPr>
              <w:ind w:firstLineChars="38" w:firstLine="80"/>
              <w:rPr>
                <w:rFonts w:ascii="ＭＳ ゴシック" w:eastAsia="ＭＳ ゴシック" w:hAnsi="ＭＳ ゴシック" w:hint="eastAsia"/>
              </w:rPr>
            </w:pP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B3941">
              <w:rPr>
                <w:rFonts w:ascii="ＭＳ ゴシック" w:eastAsia="ＭＳ ゴシック" w:hAnsi="ＭＳ ゴシック" w:hint="eastAsia"/>
              </w:rPr>
              <w:t xml:space="preserve">　　　　　　　年　　月　　日</w:t>
            </w:r>
            <w:r w:rsidRPr="00AB3941">
              <w:rPr>
                <w:rFonts w:ascii="ＭＳ ゴシック" w:eastAsia="ＭＳ ゴシック" w:hAnsi="ＭＳ ゴシック" w:hint="eastAsia"/>
                <w:shd w:val="pct15" w:color="auto" w:fill="FFFFFF"/>
              </w:rPr>
              <w:t>まで</w:t>
            </w: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w:t>
            </w:r>
          </w:p>
          <w:p w:rsidR="00AB3941" w:rsidRPr="00AB3941" w:rsidRDefault="00AB3941" w:rsidP="00AB3941">
            <w:pPr>
              <w:rPr>
                <w:rFonts w:ascii="ＭＳ ゴシック" w:eastAsia="ＭＳ ゴシック" w:hAnsi="ＭＳ ゴシック" w:hint="eastAsia"/>
              </w:rPr>
            </w:pPr>
            <w:r w:rsidRPr="00AB3941">
              <w:rPr>
                <w:rFonts w:ascii="ＭＳ ゴシック" w:eastAsia="ＭＳ ゴシック" w:hAnsi="ＭＳ ゴシック" w:hint="eastAsia"/>
              </w:rPr>
              <w:t xml:space="preserve">　　　　　　　　　　　　　　　　　　住　　所</w:t>
            </w:r>
          </w:p>
          <w:p w:rsidR="00AB3941" w:rsidRPr="00AB3941" w:rsidRDefault="00AB3941" w:rsidP="00AB3941">
            <w:pPr>
              <w:ind w:firstLineChars="1038" w:firstLine="2180"/>
              <w:rPr>
                <w:rFonts w:ascii="ＭＳ ゴシック" w:eastAsia="ＭＳ ゴシック" w:hAnsi="ＭＳ ゴシック" w:hint="eastAsia"/>
              </w:rPr>
            </w:pPr>
            <w:r w:rsidRPr="00AB3941">
              <w:rPr>
                <w:rFonts w:ascii="ＭＳ ゴシック" w:eastAsia="ＭＳ ゴシック" w:hAnsi="ＭＳ ゴシック" w:hint="eastAsia"/>
              </w:rPr>
              <w:t>同意者　賃借人</w:t>
            </w:r>
          </w:p>
          <w:p w:rsidR="00AB3941" w:rsidRPr="00AB3941" w:rsidRDefault="00AB3941" w:rsidP="00AB3941">
            <w:pPr>
              <w:rPr>
                <w:rFonts w:ascii="ＭＳ Ｐ明朝" w:eastAsia="ＭＳ Ｐゴシック" w:hint="eastAsia"/>
              </w:rPr>
            </w:pPr>
            <w:r w:rsidRPr="00AB394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B3941">
              <w:rPr>
                <w:rFonts w:ascii="ＭＳ ゴシック" w:eastAsia="ＭＳ ゴシック" w:hAnsi="ＭＳ ゴシック" w:hint="eastAsia"/>
              </w:rPr>
              <w:t xml:space="preserve">　氏　　名　　　　　　　　　　　　　　　　　　</w:t>
            </w:r>
            <w:r w:rsidRPr="00AB3941">
              <w:rPr>
                <w:rFonts w:ascii="ＭＳ ゴシック" w:eastAsia="ＭＳ ゴシック" w:hAnsi="ＭＳ ゴシック"/>
              </w:rPr>
              <w:fldChar w:fldCharType="begin"/>
            </w:r>
            <w:r w:rsidRPr="00AB3941">
              <w:rPr>
                <w:rFonts w:ascii="ＭＳ ゴシック" w:eastAsia="ＭＳ ゴシック" w:hAnsi="ＭＳ ゴシック"/>
              </w:rPr>
              <w:instrText xml:space="preserve"> </w:instrText>
            </w:r>
            <w:r w:rsidRPr="00AB3941">
              <w:rPr>
                <w:rFonts w:ascii="ＭＳ ゴシック" w:eastAsia="ＭＳ ゴシック" w:hAnsi="ＭＳ ゴシック" w:hint="eastAsia"/>
              </w:rPr>
              <w:instrText>eq \o\ac(○,</w:instrText>
            </w:r>
            <w:r w:rsidRPr="00AB3941">
              <w:rPr>
                <w:rFonts w:ascii="ＭＳ ゴシック" w:eastAsia="ＭＳ ゴシック" w:hAnsi="ＭＳ ゴシック" w:hint="eastAsia"/>
                <w:position w:val="2"/>
                <w:sz w:val="14"/>
              </w:rPr>
              <w:instrText>印</w:instrText>
            </w:r>
            <w:r w:rsidRPr="00AB3941">
              <w:rPr>
                <w:rFonts w:ascii="ＭＳ ゴシック" w:eastAsia="ＭＳ ゴシック" w:hAnsi="ＭＳ ゴシック" w:hint="eastAsia"/>
              </w:rPr>
              <w:instrText>)</w:instrText>
            </w:r>
            <w:r w:rsidRPr="00AB3941">
              <w:rPr>
                <w:rFonts w:ascii="ＭＳ ゴシック" w:eastAsia="ＭＳ ゴシック" w:hAnsi="ＭＳ ゴシック"/>
              </w:rPr>
              <w:fldChar w:fldCharType="end"/>
            </w:r>
            <w:r w:rsidRPr="00AB3941">
              <w:rPr>
                <w:rFonts w:ascii="ＭＳ ゴシック" w:eastAsia="ＭＳ ゴシック" w:hAnsi="ＭＳ ゴシック" w:hint="eastAsia"/>
              </w:rPr>
              <w:t xml:space="preserve">　</w:t>
            </w:r>
          </w:p>
        </w:tc>
      </w:tr>
    </w:tbl>
    <w:p w:rsidR="00AB3941" w:rsidRPr="00AB3941" w:rsidRDefault="00AB3941" w:rsidP="00AB3941">
      <w:pPr>
        <w:ind w:left="170" w:hangingChars="85" w:hanging="170"/>
        <w:rPr>
          <w:rFonts w:ascii="ＭＳ Ｐ明朝" w:eastAsia="ＭＳ Ｐゴシック" w:hint="eastAsia"/>
          <w:sz w:val="20"/>
        </w:rPr>
      </w:pPr>
      <w:r w:rsidRPr="00AB3941">
        <w:rPr>
          <w:rFonts w:ascii="ＭＳ Ｐ明朝" w:eastAsia="ＭＳ Ｐゴシック" w:hint="eastAsia"/>
          <w:sz w:val="20"/>
          <w:shd w:val="pct15" w:color="auto" w:fill="FFFFFF"/>
        </w:rPr>
        <w:t>（</w:t>
      </w:r>
      <w:r w:rsidRPr="00AB3941">
        <w:rPr>
          <w:rFonts w:ascii="ＭＳ Ｐ明朝" w:eastAsia="ＭＳ Ｐゴシック" w:hint="eastAsia"/>
          <w:b/>
          <w:sz w:val="20"/>
          <w:shd w:val="pct15" w:color="auto" w:fill="FFFFFF"/>
        </w:rPr>
        <w:t>留意事項</w:t>
      </w:r>
      <w:r w:rsidRPr="00AB3941">
        <w:rPr>
          <w:rFonts w:ascii="ＭＳ Ｐ明朝" w:eastAsia="ＭＳ Ｐゴシック" w:hint="eastAsia"/>
          <w:sz w:val="20"/>
          <w:shd w:val="pct15" w:color="auto" w:fill="FFFFFF"/>
        </w:rPr>
        <w:t>）</w:t>
      </w:r>
    </w:p>
    <w:p w:rsidR="00AB3941" w:rsidRPr="00AB3941" w:rsidRDefault="00AB3941" w:rsidP="00AB3941">
      <w:pPr>
        <w:ind w:left="170" w:hangingChars="85" w:hanging="170"/>
        <w:rPr>
          <w:rFonts w:ascii="ＭＳ Ｐ明朝" w:eastAsia="ＭＳ Ｐゴシック" w:hint="eastAsia"/>
          <w:sz w:val="20"/>
        </w:rPr>
      </w:pPr>
      <w:r w:rsidRPr="00AB3941">
        <w:rPr>
          <w:rFonts w:ascii="ＭＳ Ｐ明朝" w:eastAsia="ＭＳ Ｐゴシック" w:hint="eastAsia"/>
          <w:sz w:val="20"/>
          <w:shd w:val="pct15" w:color="auto" w:fill="FFFFFF"/>
        </w:rPr>
        <w:t>１</w:t>
      </w:r>
      <w:r w:rsidRPr="00AB3941">
        <w:rPr>
          <w:rFonts w:ascii="ＭＳ Ｐ明朝" w:eastAsia="ＭＳ Ｐゴシック" w:hint="eastAsia"/>
          <w:sz w:val="20"/>
        </w:rPr>
        <w:t xml:space="preserve">　</w:t>
      </w:r>
      <w:r w:rsidRPr="00AB3941">
        <w:rPr>
          <w:rFonts w:ascii="ＭＳ Ｐ明朝" w:eastAsia="ＭＳ Ｐゴシック" w:hint="eastAsia"/>
          <w:sz w:val="20"/>
          <w:shd w:val="pct15" w:color="auto" w:fill="FFFFFF"/>
        </w:rPr>
        <w:t>更新拒絶の通知</w:t>
      </w:r>
    </w:p>
    <w:p w:rsidR="00AB3941" w:rsidRPr="00AB3941" w:rsidRDefault="00AB3941" w:rsidP="00AB3941">
      <w:pPr>
        <w:ind w:leftChars="85" w:left="178" w:firstLineChars="100" w:firstLine="200"/>
        <w:rPr>
          <w:rFonts w:ascii="ＭＳ Ｐ明朝" w:eastAsia="ＭＳ Ｐゴシック" w:hint="eastAsia"/>
          <w:sz w:val="20"/>
        </w:rPr>
      </w:pPr>
      <w:r w:rsidRPr="00AB3941">
        <w:rPr>
          <w:rFonts w:ascii="ＭＳ Ｐ明朝" w:eastAsia="ＭＳ Ｐゴシック" w:hint="eastAsia"/>
          <w:sz w:val="20"/>
          <w:shd w:val="pct15" w:color="auto" w:fill="FFFFFF"/>
        </w:rPr>
        <w:t>一般に期間の定めのある賃貸借は、期間の満了により終了します。農地等の賃貸借で期間の定めがあるものについては、期間満了の１年前から６か月前までの間に更新拒絶の通知をしないと従前の賃貸借と同一の条件で更に賃貸借をしたものとみなされます。（法</w:t>
      </w:r>
      <w:r w:rsidRPr="00AB3941">
        <w:rPr>
          <w:rFonts w:ascii="ＭＳ Ｐ明朝" w:eastAsia="ＭＳ Ｐゴシック" w:hint="eastAsia"/>
          <w:sz w:val="20"/>
          <w:shd w:val="pct15" w:color="auto" w:fill="FFFFFF"/>
        </w:rPr>
        <w:t>17</w:t>
      </w:r>
      <w:r w:rsidRPr="00AB3941">
        <w:rPr>
          <w:rFonts w:ascii="ＭＳ Ｐ明朝" w:eastAsia="ＭＳ Ｐゴシック" w:hint="eastAsia"/>
          <w:sz w:val="20"/>
          <w:shd w:val="pct15" w:color="auto" w:fill="FFFFFF"/>
        </w:rPr>
        <w:t>条）</w:t>
      </w:r>
    </w:p>
    <w:p w:rsidR="00AB3941" w:rsidRPr="00AB3941" w:rsidRDefault="00AB3941" w:rsidP="00AB3941">
      <w:pPr>
        <w:rPr>
          <w:rFonts w:ascii="ＭＳ Ｐ明朝" w:eastAsia="ＭＳ Ｐゴシック" w:hint="eastAsia"/>
          <w:sz w:val="20"/>
          <w:shd w:val="pct15" w:color="auto" w:fill="FFFFFF"/>
        </w:rPr>
      </w:pPr>
    </w:p>
    <w:p w:rsidR="00AB3941" w:rsidRPr="00AB3941" w:rsidRDefault="00AB3941" w:rsidP="00AB3941">
      <w:pPr>
        <w:ind w:left="170" w:hangingChars="85" w:hanging="170"/>
        <w:rPr>
          <w:rFonts w:ascii="ＭＳ Ｐ明朝" w:eastAsia="ＭＳ Ｐゴシック" w:hint="eastAsia"/>
          <w:sz w:val="20"/>
        </w:rPr>
      </w:pPr>
      <w:r w:rsidRPr="00AB3941">
        <w:rPr>
          <w:rFonts w:ascii="ＭＳ Ｐ明朝" w:eastAsia="ＭＳ Ｐゴシック" w:hint="eastAsia"/>
          <w:sz w:val="20"/>
          <w:shd w:val="pct15" w:color="auto" w:fill="FFFFFF"/>
        </w:rPr>
        <w:t>２</w:t>
      </w:r>
      <w:r w:rsidRPr="00AB3941">
        <w:rPr>
          <w:rFonts w:ascii="ＭＳ Ｐ明朝" w:eastAsia="ＭＳ Ｐゴシック" w:hint="eastAsia"/>
          <w:sz w:val="20"/>
        </w:rPr>
        <w:t xml:space="preserve"> </w:t>
      </w:r>
      <w:r w:rsidRPr="00AB3941">
        <w:rPr>
          <w:rFonts w:ascii="ＭＳ Ｐ明朝" w:eastAsia="ＭＳ Ｐゴシック" w:hint="eastAsia"/>
          <w:sz w:val="20"/>
          <w:shd w:val="pct15" w:color="auto" w:fill="FFFFFF"/>
        </w:rPr>
        <w:t>合意解約</w:t>
      </w:r>
    </w:p>
    <w:p w:rsidR="00191003" w:rsidRPr="00AB3941" w:rsidRDefault="00AB3941" w:rsidP="00AB3941">
      <w:pPr>
        <w:ind w:left="187" w:hangingChars="85" w:hanging="187"/>
        <w:rPr>
          <w:rFonts w:ascii="ＭＳ Ｐ明朝" w:eastAsia="ＭＳ Ｐゴシック" w:hint="eastAsia"/>
          <w:sz w:val="20"/>
        </w:rPr>
      </w:pPr>
      <w:r w:rsidRPr="00AB3941">
        <w:rPr>
          <w:rFonts w:ascii="ＭＳ Ｐ明朝" w:eastAsia="ＭＳ Ｐゴシック" w:hint="eastAsia"/>
          <w:sz w:val="22"/>
        </w:rPr>
        <w:t xml:space="preserve">　　</w:t>
      </w:r>
      <w:r w:rsidRPr="00AB3941">
        <w:rPr>
          <w:rFonts w:ascii="ＭＳ Ｐ明朝" w:eastAsia="ＭＳ Ｐゴシック" w:hint="eastAsia"/>
          <w:sz w:val="20"/>
          <w:shd w:val="pct15" w:color="auto" w:fill="FFFFFF"/>
        </w:rPr>
        <w:t>合意解約をする場合には、あらかじめ知事の許可をうけたうえでなければなりませんが、民事調停法による農事調停によって行われる場合や</w:t>
      </w:r>
      <w:proofErr w:type="gramStart"/>
      <w:r w:rsidRPr="00AB3941">
        <w:rPr>
          <w:rFonts w:ascii="ＭＳ Ｐ明朝" w:eastAsia="ＭＳ Ｐゴシック" w:hint="eastAsia"/>
          <w:sz w:val="20"/>
          <w:shd w:val="pct15" w:color="auto" w:fill="FFFFFF"/>
        </w:rPr>
        <w:t>借受</w:t>
      </w:r>
      <w:proofErr w:type="gramEnd"/>
      <w:r w:rsidRPr="00AB3941">
        <w:rPr>
          <w:rFonts w:ascii="ＭＳ Ｐ明朝" w:eastAsia="ＭＳ Ｐゴシック" w:hint="eastAsia"/>
          <w:sz w:val="20"/>
          <w:shd w:val="pct15" w:color="auto" w:fill="FFFFFF"/>
        </w:rPr>
        <w:t>地を返還する日前６か月以内に、成立した合意である旨が書面で明らかなものについて行われる場合には、許可を要しないことになっています。（法第</w:t>
      </w:r>
      <w:r w:rsidRPr="00AB3941">
        <w:rPr>
          <w:rFonts w:ascii="ＭＳ Ｐ明朝" w:eastAsia="ＭＳ Ｐゴシック" w:hint="eastAsia"/>
          <w:sz w:val="20"/>
          <w:shd w:val="pct15" w:color="auto" w:fill="FFFFFF"/>
        </w:rPr>
        <w:t>18</w:t>
      </w:r>
      <w:r w:rsidRPr="00AB3941">
        <w:rPr>
          <w:rFonts w:ascii="ＭＳ Ｐ明朝" w:eastAsia="ＭＳ Ｐゴシック" w:hint="eastAsia"/>
          <w:sz w:val="20"/>
          <w:shd w:val="pct15" w:color="auto" w:fill="FFFFFF"/>
        </w:rPr>
        <w:t>条第１項）</w:t>
      </w:r>
      <w:bookmarkStart w:id="0" w:name="_GoBack"/>
      <w:bookmarkEnd w:id="0"/>
    </w:p>
    <w:sectPr w:rsidR="00191003" w:rsidRPr="00AB3941" w:rsidSect="00AB3941">
      <w:footerReference w:type="even" r:id="rId5"/>
      <w:footerReference w:type="default" r:id="rId6"/>
      <w:pgSz w:w="11906" w:h="16838" w:code="9"/>
      <w:pgMar w:top="1077" w:right="1077" w:bottom="1077" w:left="1077" w:header="851" w:footer="992" w:gutter="0"/>
      <w:pgNumType w:fmt="numberInDash" w:start="124"/>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0E" w:rsidRDefault="00AB3941" w:rsidP="003343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0C0E" w:rsidRDefault="00AB39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0E" w:rsidRDefault="00AB3941" w:rsidP="00EB2DFC">
    <w:pPr>
      <w:pStyle w:val="a3"/>
      <w:rPr>
        <w:rFonts w:hint="eastAsia"/>
      </w:rPr>
    </w:pPr>
    <w:r>
      <w:rPr>
        <w:rFonts w:ascii="Times New Roman" w:hAnsi="Times New Roman"/>
        <w:kern w:val="0"/>
        <w:szCs w:val="21"/>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0B01"/>
    <w:multiLevelType w:val="hybridMultilevel"/>
    <w:tmpl w:val="AE104D90"/>
    <w:lvl w:ilvl="0" w:tplc="4814B8C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41"/>
    <w:rsid w:val="00191003"/>
    <w:rsid w:val="00AB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39822F"/>
  <w15:chartTrackingRefBased/>
  <w15:docId w15:val="{B31BB3F2-DC24-4476-92B6-56C16790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9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3941"/>
    <w:pPr>
      <w:tabs>
        <w:tab w:val="center" w:pos="4252"/>
        <w:tab w:val="right" w:pos="8504"/>
      </w:tabs>
      <w:snapToGrid w:val="0"/>
    </w:pPr>
  </w:style>
  <w:style w:type="character" w:customStyle="1" w:styleId="a4">
    <w:name w:val="フッター (文字)"/>
    <w:basedOn w:val="a0"/>
    <w:link w:val="a3"/>
    <w:rsid w:val="00AB3941"/>
    <w:rPr>
      <w:rFonts w:ascii="Century" w:eastAsia="ＭＳ 明朝" w:hAnsi="Century" w:cs="Times New Roman"/>
      <w:szCs w:val="24"/>
    </w:rPr>
  </w:style>
  <w:style w:type="character" w:styleId="a5">
    <w:name w:val="page number"/>
    <w:basedOn w:val="a0"/>
    <w:rsid w:val="00AB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hidaka</dc:creator>
  <cp:keywords/>
  <dc:description/>
  <cp:lastModifiedBy>hidaka</cp:lastModifiedBy>
  <cp:revision>1</cp:revision>
  <dcterms:created xsi:type="dcterms:W3CDTF">2021-10-15T05:25:00Z</dcterms:created>
  <dcterms:modified xsi:type="dcterms:W3CDTF">2021-10-15T05:32:00Z</dcterms:modified>
</cp:coreProperties>
</file>